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02B" w:rsidRPr="00E32142" w:rsidRDefault="0040002B" w:rsidP="0040002B">
      <w:pPr>
        <w:jc w:val="right"/>
        <w:outlineLvl w:val="0"/>
        <w:rPr>
          <w:rFonts w:eastAsia="Calibri" w:cs="Times New Roman"/>
          <w:i/>
          <w:sz w:val="22"/>
          <w:szCs w:val="28"/>
          <w:u w:val="single"/>
        </w:rPr>
      </w:pPr>
      <w:bookmarkStart w:id="0" w:name="_Toc159840147"/>
      <w:r w:rsidRPr="00E32142">
        <w:rPr>
          <w:rFonts w:cs="Times New Roman"/>
          <w:i/>
          <w:sz w:val="22"/>
          <w:szCs w:val="28"/>
          <w:u w:val="single"/>
        </w:rPr>
        <w:t>Приложение №1</w:t>
      </w:r>
      <w:bookmarkEnd w:id="0"/>
    </w:p>
    <w:p w:rsidR="0040002B" w:rsidRPr="00E32142" w:rsidRDefault="0040002B" w:rsidP="0040002B">
      <w:pPr>
        <w:jc w:val="center"/>
        <w:rPr>
          <w:rFonts w:cs="Times New Roman"/>
          <w:b/>
          <w:szCs w:val="28"/>
        </w:rPr>
      </w:pPr>
    </w:p>
    <w:p w:rsidR="0040002B" w:rsidRPr="0040002B" w:rsidRDefault="0040002B" w:rsidP="0040002B">
      <w:pPr>
        <w:ind w:firstLine="426"/>
        <w:jc w:val="center"/>
        <w:rPr>
          <w:rFonts w:cs="Times New Roman"/>
          <w:b/>
          <w:sz w:val="24"/>
          <w:szCs w:val="24"/>
        </w:rPr>
      </w:pPr>
      <w:r w:rsidRPr="0040002B">
        <w:rPr>
          <w:rFonts w:cs="Times New Roman"/>
          <w:b/>
          <w:sz w:val="24"/>
          <w:szCs w:val="24"/>
        </w:rPr>
        <w:t>Образец предварительной заявки для получения земельного участка в рамках реализации инвестиционного проекта по приоритетным видам деятельности</w:t>
      </w:r>
    </w:p>
    <w:p w:rsidR="0040002B" w:rsidRPr="0040002B" w:rsidRDefault="0040002B" w:rsidP="0040002B">
      <w:pPr>
        <w:jc w:val="right"/>
        <w:rPr>
          <w:rFonts w:eastAsia="Calibri" w:cs="Times New Roman"/>
          <w:i/>
          <w:sz w:val="24"/>
          <w:szCs w:val="24"/>
        </w:rPr>
      </w:pPr>
    </w:p>
    <w:p w:rsidR="0040002B" w:rsidRPr="0040002B" w:rsidRDefault="0040002B" w:rsidP="0040002B">
      <w:pPr>
        <w:ind w:left="5103" w:firstLine="0"/>
        <w:jc w:val="both"/>
        <w:rPr>
          <w:b/>
          <w:bCs/>
          <w:sz w:val="24"/>
          <w:szCs w:val="24"/>
        </w:rPr>
      </w:pPr>
      <w:r w:rsidRPr="0040002B">
        <w:rPr>
          <w:rFonts w:eastAsia="Calibri" w:cs="Times New Roman"/>
          <w:b/>
          <w:sz w:val="24"/>
          <w:szCs w:val="24"/>
        </w:rPr>
        <w:t xml:space="preserve">Председателю Правления </w:t>
      </w:r>
      <w:r w:rsidRPr="0040002B">
        <w:rPr>
          <w:rFonts w:eastAsia="Calibri" w:cs="Times New Roman"/>
          <w:b/>
          <w:sz w:val="24"/>
          <w:szCs w:val="24"/>
        </w:rPr>
        <w:br/>
      </w:r>
      <w:r w:rsidRPr="0040002B">
        <w:rPr>
          <w:b/>
          <w:bCs/>
          <w:sz w:val="24"/>
          <w:szCs w:val="24"/>
        </w:rPr>
        <w:t>ТОО «ГЦРИ «</w:t>
      </w:r>
      <w:proofErr w:type="spellStart"/>
      <w:r w:rsidRPr="0040002B">
        <w:rPr>
          <w:b/>
          <w:bCs/>
          <w:sz w:val="24"/>
          <w:szCs w:val="24"/>
        </w:rPr>
        <w:t>AstanaInvest</w:t>
      </w:r>
      <w:proofErr w:type="spellEnd"/>
      <w:r w:rsidRPr="0040002B">
        <w:rPr>
          <w:b/>
          <w:bCs/>
          <w:sz w:val="24"/>
          <w:szCs w:val="24"/>
        </w:rPr>
        <w:t>»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r w:rsidRPr="0040002B">
        <w:rPr>
          <w:rFonts w:eastAsia="Calibri" w:cs="Times New Roman"/>
          <w:b/>
          <w:sz w:val="24"/>
          <w:szCs w:val="24"/>
        </w:rPr>
        <w:t>________________________________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r w:rsidRPr="0040002B">
        <w:rPr>
          <w:rFonts w:eastAsia="Calibri"/>
          <w:b/>
          <w:sz w:val="24"/>
          <w:szCs w:val="24"/>
        </w:rPr>
        <w:t>Наименование потенциального инвестора</w:t>
      </w:r>
      <w:r w:rsidRPr="0040002B">
        <w:rPr>
          <w:rFonts w:eastAsia="Calibri" w:cs="Times New Roman"/>
          <w:b/>
          <w:sz w:val="24"/>
          <w:szCs w:val="24"/>
        </w:rPr>
        <w:t xml:space="preserve"> «____________________»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r w:rsidRPr="0040002B">
        <w:rPr>
          <w:rFonts w:eastAsia="Calibri" w:cs="Times New Roman"/>
          <w:b/>
          <w:sz w:val="24"/>
          <w:szCs w:val="24"/>
        </w:rPr>
        <w:t>Адрес: _________________________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proofErr w:type="gramStart"/>
      <w:r w:rsidRPr="0040002B">
        <w:rPr>
          <w:rFonts w:eastAsia="Calibri" w:cs="Times New Roman"/>
          <w:b/>
          <w:sz w:val="24"/>
          <w:szCs w:val="24"/>
        </w:rPr>
        <w:t>БИН  _</w:t>
      </w:r>
      <w:proofErr w:type="gramEnd"/>
      <w:r w:rsidRPr="0040002B">
        <w:rPr>
          <w:rFonts w:eastAsia="Calibri" w:cs="Times New Roman"/>
          <w:b/>
          <w:sz w:val="24"/>
          <w:szCs w:val="24"/>
        </w:rPr>
        <w:t>_________________________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r w:rsidRPr="0040002B">
        <w:rPr>
          <w:rFonts w:eastAsia="Calibri" w:cs="Times New Roman"/>
          <w:b/>
          <w:sz w:val="24"/>
          <w:szCs w:val="24"/>
        </w:rPr>
        <w:t>Тел: +</w:t>
      </w:r>
      <w:proofErr w:type="gramStart"/>
      <w:r w:rsidRPr="0040002B">
        <w:rPr>
          <w:rFonts w:eastAsia="Calibri" w:cs="Times New Roman"/>
          <w:b/>
          <w:sz w:val="24"/>
          <w:szCs w:val="24"/>
        </w:rPr>
        <w:t>7  _</w:t>
      </w:r>
      <w:proofErr w:type="gramEnd"/>
      <w:r w:rsidRPr="0040002B">
        <w:rPr>
          <w:rFonts w:eastAsia="Calibri" w:cs="Times New Roman"/>
          <w:b/>
          <w:sz w:val="24"/>
          <w:szCs w:val="24"/>
        </w:rPr>
        <w:t>_______________________</w:t>
      </w:r>
    </w:p>
    <w:p w:rsidR="0040002B" w:rsidRPr="0040002B" w:rsidRDefault="0040002B" w:rsidP="0040002B">
      <w:pPr>
        <w:ind w:left="5103" w:firstLine="0"/>
        <w:jc w:val="both"/>
        <w:rPr>
          <w:rFonts w:eastAsia="Calibri" w:cs="Times New Roman"/>
          <w:b/>
          <w:sz w:val="24"/>
          <w:szCs w:val="24"/>
        </w:rPr>
      </w:pPr>
      <w:r w:rsidRPr="0040002B">
        <w:rPr>
          <w:rFonts w:eastAsia="Calibri" w:cs="Times New Roman"/>
          <w:b/>
          <w:sz w:val="24"/>
          <w:szCs w:val="24"/>
        </w:rPr>
        <w:t>e-</w:t>
      </w:r>
      <w:proofErr w:type="spellStart"/>
      <w:r w:rsidRPr="0040002B">
        <w:rPr>
          <w:rFonts w:eastAsia="Calibri" w:cs="Times New Roman"/>
          <w:b/>
          <w:sz w:val="24"/>
          <w:szCs w:val="24"/>
        </w:rPr>
        <w:t>mail</w:t>
      </w:r>
      <w:proofErr w:type="spellEnd"/>
      <w:r w:rsidRPr="0040002B">
        <w:rPr>
          <w:rFonts w:eastAsia="Calibri" w:cs="Times New Roman"/>
          <w:b/>
          <w:sz w:val="24"/>
          <w:szCs w:val="24"/>
        </w:rPr>
        <w:t xml:space="preserve"> __________________________</w:t>
      </w:r>
    </w:p>
    <w:p w:rsidR="0040002B" w:rsidRPr="0040002B" w:rsidRDefault="0040002B" w:rsidP="0040002B">
      <w:pPr>
        <w:ind w:left="5670" w:firstLine="0"/>
        <w:jc w:val="both"/>
        <w:rPr>
          <w:rFonts w:eastAsia="Calibri" w:cs="Times New Roman"/>
          <w:b/>
          <w:sz w:val="24"/>
          <w:szCs w:val="24"/>
        </w:rPr>
      </w:pPr>
    </w:p>
    <w:p w:rsidR="0040002B" w:rsidRPr="0040002B" w:rsidRDefault="0040002B" w:rsidP="0040002B">
      <w:pPr>
        <w:pStyle w:val="1"/>
        <w:spacing w:before="210"/>
        <w:ind w:left="3392" w:right="3842"/>
        <w:jc w:val="center"/>
        <w:rPr>
          <w:rFonts w:ascii="Times New Roman" w:hAnsi="Times New Roman"/>
          <w:sz w:val="24"/>
          <w:szCs w:val="24"/>
        </w:rPr>
      </w:pPr>
      <w:r w:rsidRPr="0040002B">
        <w:rPr>
          <w:rFonts w:ascii="Times New Roman" w:hAnsi="Times New Roman"/>
          <w:sz w:val="24"/>
          <w:szCs w:val="24"/>
        </w:rPr>
        <w:t>Предварительная</w:t>
      </w:r>
      <w:r w:rsidRPr="0040002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40002B">
        <w:rPr>
          <w:rFonts w:ascii="Times New Roman" w:hAnsi="Times New Roman"/>
          <w:sz w:val="24"/>
          <w:szCs w:val="24"/>
        </w:rPr>
        <w:t>заявка</w:t>
      </w:r>
    </w:p>
    <w:p w:rsidR="0040002B" w:rsidRPr="0040002B" w:rsidRDefault="0040002B" w:rsidP="0040002B">
      <w:pPr>
        <w:ind w:firstLine="567"/>
        <w:jc w:val="both"/>
        <w:rPr>
          <w:rFonts w:eastAsia="Calibri"/>
          <w:sz w:val="24"/>
          <w:szCs w:val="24"/>
        </w:rPr>
      </w:pPr>
      <w:r w:rsidRPr="0040002B">
        <w:rPr>
          <w:rFonts w:eastAsia="Calibri"/>
          <w:sz w:val="24"/>
          <w:szCs w:val="24"/>
        </w:rPr>
        <w:t xml:space="preserve">Наименование потенциального инвестора «__________________» (далее – Товарищество) направляет для рассмотрения проект «_______________________________________________» в соответствии с ОКЭД ______ на сумму ________________________________(прописью) тенге. </w:t>
      </w:r>
    </w:p>
    <w:p w:rsidR="0040002B" w:rsidRPr="0040002B" w:rsidRDefault="0040002B" w:rsidP="0040002B">
      <w:pPr>
        <w:ind w:firstLine="567"/>
        <w:jc w:val="both"/>
        <w:rPr>
          <w:sz w:val="24"/>
          <w:szCs w:val="24"/>
        </w:rPr>
      </w:pPr>
      <w:r w:rsidRPr="0040002B">
        <w:rPr>
          <w:rFonts w:eastAsia="Calibri"/>
          <w:sz w:val="24"/>
          <w:szCs w:val="24"/>
        </w:rPr>
        <w:t>В данном проекте Товарищество</w:t>
      </w:r>
      <w:r w:rsidRPr="0040002B">
        <w:rPr>
          <w:sz w:val="24"/>
          <w:szCs w:val="24"/>
        </w:rPr>
        <w:t xml:space="preserve"> выступает в качестве инвестора. </w:t>
      </w:r>
    </w:p>
    <w:p w:rsidR="0040002B" w:rsidRPr="0040002B" w:rsidRDefault="0040002B" w:rsidP="0040002B">
      <w:pPr>
        <w:ind w:firstLine="567"/>
        <w:jc w:val="both"/>
        <w:rPr>
          <w:sz w:val="24"/>
          <w:szCs w:val="24"/>
        </w:rPr>
      </w:pPr>
      <w:r w:rsidRPr="0040002B">
        <w:rPr>
          <w:sz w:val="24"/>
          <w:szCs w:val="24"/>
        </w:rPr>
        <w:t>Просим оказать содействие в реализации инвестиционного проекта на территории города Астаны и получение мер государственной поддержки по предоставлению земельного участка* площадью «_________» га.</w:t>
      </w:r>
    </w:p>
    <w:p w:rsidR="0040002B" w:rsidRPr="0040002B" w:rsidRDefault="0040002B" w:rsidP="0040002B">
      <w:pPr>
        <w:ind w:firstLine="567"/>
        <w:jc w:val="both"/>
        <w:rPr>
          <w:rFonts w:cs="Times New Roman"/>
          <w:sz w:val="24"/>
          <w:szCs w:val="24"/>
        </w:rPr>
      </w:pPr>
    </w:p>
    <w:tbl>
      <w:tblPr>
        <w:tblStyle w:val="a7"/>
        <w:tblW w:w="9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7"/>
      </w:tblGrid>
      <w:tr w:rsidR="0040002B" w:rsidRPr="0040002B" w:rsidTr="003775DC">
        <w:trPr>
          <w:trHeight w:val="1454"/>
        </w:trPr>
        <w:tc>
          <w:tcPr>
            <w:tcW w:w="9797" w:type="dxa"/>
          </w:tcPr>
          <w:p w:rsidR="0040002B" w:rsidRPr="0040002B" w:rsidRDefault="0040002B" w:rsidP="003775DC">
            <w:pPr>
              <w:ind w:left="4003"/>
              <w:rPr>
                <w:rFonts w:eastAsia="Calibri"/>
                <w:b/>
                <w:sz w:val="24"/>
                <w:szCs w:val="24"/>
              </w:rPr>
            </w:pPr>
            <w:r w:rsidRPr="0040002B">
              <w:rPr>
                <w:rFonts w:eastAsia="Calibri"/>
                <w:b/>
                <w:sz w:val="24"/>
                <w:szCs w:val="24"/>
              </w:rPr>
              <w:t xml:space="preserve">Директор </w:t>
            </w:r>
            <w:proofErr w:type="gramStart"/>
            <w:r w:rsidRPr="0040002B">
              <w:rPr>
                <w:rFonts w:eastAsia="Calibri"/>
                <w:b/>
                <w:sz w:val="24"/>
                <w:szCs w:val="24"/>
              </w:rPr>
              <w:t>« _</w:t>
            </w:r>
            <w:proofErr w:type="gramEnd"/>
            <w:r w:rsidRPr="0040002B">
              <w:rPr>
                <w:rFonts w:eastAsia="Calibri"/>
                <w:b/>
                <w:sz w:val="24"/>
                <w:szCs w:val="24"/>
              </w:rPr>
              <w:t>________________________»</w:t>
            </w:r>
          </w:p>
          <w:p w:rsidR="0040002B" w:rsidRPr="0040002B" w:rsidRDefault="0040002B" w:rsidP="003775DC">
            <w:pPr>
              <w:ind w:left="4003"/>
              <w:rPr>
                <w:rFonts w:eastAsia="Calibri"/>
                <w:b/>
                <w:sz w:val="24"/>
                <w:szCs w:val="24"/>
              </w:rPr>
            </w:pPr>
            <w:r w:rsidRPr="0040002B">
              <w:rPr>
                <w:rFonts w:eastAsia="Calibri"/>
                <w:b/>
                <w:sz w:val="24"/>
                <w:szCs w:val="24"/>
              </w:rPr>
              <w:t>ФИО ________________________________</w:t>
            </w:r>
          </w:p>
          <w:p w:rsidR="0040002B" w:rsidRPr="0040002B" w:rsidRDefault="0040002B" w:rsidP="003775DC">
            <w:pPr>
              <w:ind w:left="4003"/>
              <w:rPr>
                <w:rFonts w:eastAsia="Calibri"/>
                <w:b/>
                <w:sz w:val="24"/>
                <w:szCs w:val="24"/>
              </w:rPr>
            </w:pPr>
            <w:r w:rsidRPr="0040002B">
              <w:rPr>
                <w:rFonts w:eastAsia="Calibri"/>
                <w:b/>
                <w:sz w:val="24"/>
                <w:szCs w:val="24"/>
              </w:rPr>
              <w:t>Подпись _____________________________</w:t>
            </w:r>
          </w:p>
          <w:p w:rsidR="0040002B" w:rsidRPr="0040002B" w:rsidRDefault="0040002B" w:rsidP="003775DC">
            <w:pPr>
              <w:ind w:left="4003"/>
              <w:rPr>
                <w:rFonts w:eastAsia="Calibri"/>
                <w:b/>
                <w:sz w:val="24"/>
                <w:szCs w:val="24"/>
              </w:rPr>
            </w:pPr>
            <w:r w:rsidRPr="0040002B">
              <w:rPr>
                <w:rFonts w:eastAsia="Calibri"/>
                <w:b/>
                <w:sz w:val="24"/>
                <w:szCs w:val="24"/>
              </w:rPr>
              <w:t>М.П._________________________________</w:t>
            </w:r>
          </w:p>
        </w:tc>
      </w:tr>
    </w:tbl>
    <w:p w:rsidR="0040002B" w:rsidRPr="00E32142" w:rsidRDefault="0040002B" w:rsidP="0040002B">
      <w:pPr>
        <w:pStyle w:val="1"/>
        <w:rPr>
          <w:rFonts w:ascii="Times New Roman" w:hAnsi="Times New Roman"/>
          <w:sz w:val="22"/>
          <w:szCs w:val="22"/>
        </w:rPr>
      </w:pPr>
      <w:r w:rsidRPr="00E32142">
        <w:rPr>
          <w:rFonts w:ascii="Times New Roman" w:hAnsi="Times New Roman"/>
          <w:sz w:val="22"/>
          <w:szCs w:val="22"/>
        </w:rPr>
        <w:t>Приложение:</w:t>
      </w:r>
    </w:p>
    <w:p w:rsidR="0040002B" w:rsidRPr="00E32142" w:rsidRDefault="0040002B" w:rsidP="0040002B">
      <w:pPr>
        <w:pStyle w:val="a3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line="275" w:lineRule="exact"/>
        <w:ind w:left="0" w:firstLine="0"/>
        <w:contextualSpacing w:val="0"/>
        <w:rPr>
          <w:i/>
          <w:sz w:val="20"/>
        </w:rPr>
      </w:pPr>
      <w:r w:rsidRPr="00E32142">
        <w:rPr>
          <w:i/>
          <w:sz w:val="20"/>
        </w:rPr>
        <w:t>Паспорт проекта;</w:t>
      </w:r>
    </w:p>
    <w:p w:rsidR="0040002B" w:rsidRPr="00E32142" w:rsidRDefault="0040002B" w:rsidP="0040002B">
      <w:pPr>
        <w:pStyle w:val="a3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line="275" w:lineRule="exact"/>
        <w:ind w:left="0" w:firstLine="0"/>
        <w:contextualSpacing w:val="0"/>
        <w:rPr>
          <w:i/>
          <w:sz w:val="20"/>
        </w:rPr>
      </w:pPr>
      <w:r w:rsidRPr="00E32142">
        <w:rPr>
          <w:i/>
          <w:sz w:val="20"/>
        </w:rPr>
        <w:t>Схема</w:t>
      </w:r>
      <w:r w:rsidRPr="00E32142">
        <w:rPr>
          <w:i/>
          <w:spacing w:val="-3"/>
          <w:sz w:val="20"/>
        </w:rPr>
        <w:t xml:space="preserve"> </w:t>
      </w:r>
      <w:r w:rsidRPr="00E32142">
        <w:rPr>
          <w:i/>
          <w:sz w:val="20"/>
        </w:rPr>
        <w:t>расположения</w:t>
      </w:r>
      <w:r w:rsidRPr="00E32142">
        <w:rPr>
          <w:i/>
          <w:spacing w:val="-6"/>
          <w:sz w:val="20"/>
        </w:rPr>
        <w:t xml:space="preserve"> </w:t>
      </w:r>
      <w:r w:rsidRPr="00E32142">
        <w:rPr>
          <w:i/>
          <w:sz w:val="20"/>
        </w:rPr>
        <w:t>запрашиваемого</w:t>
      </w:r>
      <w:r w:rsidRPr="00E32142">
        <w:rPr>
          <w:i/>
          <w:spacing w:val="-4"/>
          <w:sz w:val="20"/>
        </w:rPr>
        <w:t xml:space="preserve"> </w:t>
      </w:r>
      <w:r w:rsidRPr="00E32142">
        <w:rPr>
          <w:i/>
          <w:sz w:val="20"/>
        </w:rPr>
        <w:t>земельного</w:t>
      </w:r>
      <w:r w:rsidRPr="00E32142">
        <w:rPr>
          <w:i/>
          <w:spacing w:val="-3"/>
          <w:sz w:val="20"/>
        </w:rPr>
        <w:t xml:space="preserve"> </w:t>
      </w:r>
      <w:r w:rsidRPr="00E32142">
        <w:rPr>
          <w:i/>
          <w:sz w:val="20"/>
        </w:rPr>
        <w:t>участка (при наличии);</w:t>
      </w:r>
    </w:p>
    <w:p w:rsidR="0040002B" w:rsidRPr="00E32142" w:rsidRDefault="0040002B" w:rsidP="0040002B">
      <w:pPr>
        <w:pStyle w:val="a3"/>
        <w:widowControl w:val="0"/>
        <w:numPr>
          <w:ilvl w:val="0"/>
          <w:numId w:val="1"/>
        </w:numPr>
        <w:tabs>
          <w:tab w:val="left" w:pos="460"/>
        </w:tabs>
        <w:autoSpaceDE w:val="0"/>
        <w:autoSpaceDN w:val="0"/>
        <w:spacing w:line="275" w:lineRule="exact"/>
        <w:ind w:left="0" w:firstLine="0"/>
        <w:contextualSpacing w:val="0"/>
        <w:rPr>
          <w:i/>
          <w:sz w:val="20"/>
        </w:rPr>
      </w:pPr>
      <w:r w:rsidRPr="00E32142">
        <w:rPr>
          <w:i/>
          <w:sz w:val="20"/>
        </w:rPr>
        <w:t>Подтверждение наличия финансовых средств в размере не менее 10% от стоимости проекта</w:t>
      </w:r>
      <w:r w:rsidRPr="00E32142">
        <w:rPr>
          <w:rFonts w:eastAsia="Calibri"/>
          <w:i/>
          <w:sz w:val="20"/>
        </w:rPr>
        <w:t xml:space="preserve"> </w:t>
      </w:r>
      <w:r w:rsidRPr="00E32142">
        <w:rPr>
          <w:i/>
          <w:sz w:val="20"/>
        </w:rPr>
        <w:t xml:space="preserve">(выписка со счета в БВУ (срок действия 10 раб. </w:t>
      </w:r>
      <w:proofErr w:type="gramStart"/>
      <w:r w:rsidRPr="00E32142">
        <w:rPr>
          <w:i/>
          <w:sz w:val="20"/>
        </w:rPr>
        <w:t>дней)/</w:t>
      </w:r>
      <w:proofErr w:type="gramEnd"/>
      <w:r w:rsidRPr="00E32142">
        <w:rPr>
          <w:i/>
          <w:sz w:val="20"/>
        </w:rPr>
        <w:t xml:space="preserve"> банковская гарантия/ договор займа либо поручительства с подтверждением наличия денежный средств у поручителя/ инициативы министерств, государственных и уполномоченных органов (в том числе протокольные поручения, корреспонденция и т.д.))).</w:t>
      </w:r>
    </w:p>
    <w:p w:rsidR="0040002B" w:rsidRPr="00E32142" w:rsidRDefault="0040002B" w:rsidP="0040002B">
      <w:pPr>
        <w:pStyle w:val="a3"/>
        <w:tabs>
          <w:tab w:val="left" w:pos="460"/>
        </w:tabs>
        <w:ind w:left="0"/>
        <w:jc w:val="both"/>
        <w:rPr>
          <w:i/>
          <w:sz w:val="20"/>
        </w:rPr>
      </w:pPr>
    </w:p>
    <w:p w:rsidR="0040002B" w:rsidRPr="00E32142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  <w:r w:rsidRPr="00E32142">
        <w:rPr>
          <w:i/>
          <w:sz w:val="20"/>
          <w:szCs w:val="20"/>
        </w:rPr>
        <w:t xml:space="preserve">    * - объекты </w:t>
      </w:r>
      <w:r w:rsidRPr="00297AB3">
        <w:rPr>
          <w:i/>
          <w:sz w:val="20"/>
          <w:szCs w:val="20"/>
        </w:rPr>
        <w:t>гражданско-промышленного</w:t>
      </w:r>
      <w:r>
        <w:rPr>
          <w:i/>
          <w:szCs w:val="28"/>
        </w:rPr>
        <w:t xml:space="preserve"> </w:t>
      </w:r>
      <w:r w:rsidRPr="00297AB3">
        <w:rPr>
          <w:i/>
          <w:sz w:val="20"/>
          <w:szCs w:val="20"/>
        </w:rPr>
        <w:t>строительства</w:t>
      </w:r>
      <w:r>
        <w:rPr>
          <w:i/>
          <w:szCs w:val="28"/>
        </w:rPr>
        <w:t xml:space="preserve"> </w:t>
      </w:r>
      <w:r w:rsidRPr="00E32142">
        <w:rPr>
          <w:i/>
          <w:sz w:val="20"/>
          <w:szCs w:val="20"/>
        </w:rPr>
        <w:t>- до 10 га;</w:t>
      </w:r>
    </w:p>
    <w:p w:rsidR="0040002B" w:rsidRPr="00E32142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  <w:r w:rsidRPr="00E32142">
        <w:rPr>
          <w:i/>
          <w:sz w:val="20"/>
          <w:szCs w:val="20"/>
        </w:rPr>
        <w:t xml:space="preserve">      - прочие объекты – до 5 га, если иное не предусмотрено инициативой министерств, государственных и уполномоченных органов (в том числе протокольные поручения, корреспонденция и т.д.);</w:t>
      </w: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  <w:r w:rsidRPr="00E32142">
        <w:rPr>
          <w:i/>
          <w:sz w:val="20"/>
          <w:szCs w:val="20"/>
        </w:rPr>
        <w:t xml:space="preserve">     - максимальный размер государственного натурного гранта составляет не более тридцати процентов от объема инвестиций.</w:t>
      </w: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</w:p>
    <w:p w:rsidR="0040002B" w:rsidRDefault="0040002B" w:rsidP="0040002B">
      <w:pPr>
        <w:tabs>
          <w:tab w:val="left" w:pos="460"/>
        </w:tabs>
        <w:ind w:firstLine="0"/>
        <w:jc w:val="both"/>
        <w:rPr>
          <w:i/>
          <w:sz w:val="20"/>
          <w:szCs w:val="20"/>
        </w:rPr>
      </w:pPr>
      <w:bookmarkStart w:id="1" w:name="_GoBack"/>
      <w:bookmarkEnd w:id="1"/>
    </w:p>
    <w:sectPr w:rsidR="0040002B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72299"/>
      <w:docPartObj>
        <w:docPartGallery w:val="Page Numbers (Top of Page)"/>
        <w:docPartUnique/>
      </w:docPartObj>
    </w:sdtPr>
    <w:sdtEndPr/>
    <w:sdtContent>
      <w:p w:rsidR="003246D4" w:rsidRDefault="0040002B" w:rsidP="00B23EB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246D4" w:rsidRDefault="0040002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C0A3C"/>
    <w:multiLevelType w:val="hybridMultilevel"/>
    <w:tmpl w:val="B686A784"/>
    <w:lvl w:ilvl="0" w:tplc="0A4AFD06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67CE026">
      <w:numFmt w:val="bullet"/>
      <w:lvlText w:val="•"/>
      <w:lvlJc w:val="left"/>
      <w:pPr>
        <w:ind w:left="1738" w:hanging="360"/>
      </w:pPr>
      <w:rPr>
        <w:rFonts w:hint="default"/>
        <w:lang w:val="ru-RU" w:eastAsia="en-US" w:bidi="ar-SA"/>
      </w:rPr>
    </w:lvl>
    <w:lvl w:ilvl="2" w:tplc="C7440FD2">
      <w:numFmt w:val="bullet"/>
      <w:lvlText w:val="•"/>
      <w:lvlJc w:val="left"/>
      <w:pPr>
        <w:ind w:left="2657" w:hanging="360"/>
      </w:pPr>
      <w:rPr>
        <w:rFonts w:hint="default"/>
        <w:lang w:val="ru-RU" w:eastAsia="en-US" w:bidi="ar-SA"/>
      </w:rPr>
    </w:lvl>
    <w:lvl w:ilvl="3" w:tplc="6A1ADEB6">
      <w:numFmt w:val="bullet"/>
      <w:lvlText w:val="•"/>
      <w:lvlJc w:val="left"/>
      <w:pPr>
        <w:ind w:left="3575" w:hanging="360"/>
      </w:pPr>
      <w:rPr>
        <w:rFonts w:hint="default"/>
        <w:lang w:val="ru-RU" w:eastAsia="en-US" w:bidi="ar-SA"/>
      </w:rPr>
    </w:lvl>
    <w:lvl w:ilvl="4" w:tplc="9030F9AA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B5DC6422">
      <w:numFmt w:val="bullet"/>
      <w:lvlText w:val="•"/>
      <w:lvlJc w:val="left"/>
      <w:pPr>
        <w:ind w:left="5412" w:hanging="360"/>
      </w:pPr>
      <w:rPr>
        <w:rFonts w:hint="default"/>
        <w:lang w:val="ru-RU" w:eastAsia="en-US" w:bidi="ar-SA"/>
      </w:rPr>
    </w:lvl>
    <w:lvl w:ilvl="6" w:tplc="F934E868">
      <w:numFmt w:val="bullet"/>
      <w:lvlText w:val="•"/>
      <w:lvlJc w:val="left"/>
      <w:pPr>
        <w:ind w:left="6331" w:hanging="360"/>
      </w:pPr>
      <w:rPr>
        <w:rFonts w:hint="default"/>
        <w:lang w:val="ru-RU" w:eastAsia="en-US" w:bidi="ar-SA"/>
      </w:rPr>
    </w:lvl>
    <w:lvl w:ilvl="7" w:tplc="9738ABB2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8" w:tplc="6FE2B99C">
      <w:numFmt w:val="bullet"/>
      <w:lvlText w:val="•"/>
      <w:lvlJc w:val="left"/>
      <w:pPr>
        <w:ind w:left="816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C0"/>
    <w:rsid w:val="0040002B"/>
    <w:rsid w:val="00815CC0"/>
    <w:rsid w:val="00CE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503C0-338A-40D4-BB0B-7BBA6B21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02B"/>
    <w:pPr>
      <w:spacing w:after="0" w:line="240" w:lineRule="auto"/>
      <w:ind w:firstLine="709"/>
    </w:pPr>
    <w:rPr>
      <w:rFonts w:ascii="Times New Roman" w:eastAsiaTheme="minorEastAsia" w:hAnsi="Times New Roman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40002B"/>
    <w:pPr>
      <w:keepNext/>
      <w:spacing w:before="240" w:after="60"/>
      <w:ind w:firstLine="0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002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link w:val="a4"/>
    <w:uiPriority w:val="1"/>
    <w:qFormat/>
    <w:rsid w:val="0040002B"/>
    <w:pPr>
      <w:ind w:left="720" w:firstLine="0"/>
      <w:contextualSpacing/>
    </w:pPr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uiPriority w:val="99"/>
    <w:rsid w:val="0040002B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qFormat/>
    <w:rsid w:val="004000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rsid w:val="0040002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 Иминова</dc:creator>
  <cp:keywords/>
  <dc:description/>
  <cp:lastModifiedBy>Халима Иминова</cp:lastModifiedBy>
  <cp:revision>2</cp:revision>
  <dcterms:created xsi:type="dcterms:W3CDTF">2024-06-03T05:19:00Z</dcterms:created>
  <dcterms:modified xsi:type="dcterms:W3CDTF">2024-06-03T05:21:00Z</dcterms:modified>
</cp:coreProperties>
</file>